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A10B4" w14:textId="77777777" w:rsidR="00002D46" w:rsidRPr="00002D46" w:rsidRDefault="00002D46" w:rsidP="00002D46">
      <w:pPr>
        <w:rPr>
          <w:rFonts w:ascii="Times New Roman" w:hAnsi="Times New Roman" w:cs="Times New Roman"/>
          <w:sz w:val="24"/>
          <w:szCs w:val="24"/>
        </w:rPr>
      </w:pPr>
      <w:r w:rsidRPr="00002D46">
        <w:rPr>
          <w:rFonts w:ascii="Times New Roman" w:hAnsi="Times New Roman" w:cs="Times New Roman"/>
          <w:b/>
          <w:bCs/>
          <w:sz w:val="24"/>
          <w:szCs w:val="24"/>
        </w:rPr>
        <w:t>REIKALAVIMAI 400-330-110 kV ĮTAMPOS ORO LINIJŲ IR TRANSFORMATORIŲ PASTOČIŲ STATYBOS SKAIČIUOJAMOSIOS KAINOS NUSTATYMUI</w:t>
      </w:r>
    </w:p>
    <w:p w14:paraId="200F7B38" w14:textId="01C19B49" w:rsidR="00002D46" w:rsidRPr="00002D46" w:rsidRDefault="00002D46" w:rsidP="00002D46">
      <w:pPr>
        <w:rPr>
          <w:rFonts w:ascii="Times New Roman" w:hAnsi="Times New Roman" w:cs="Times New Roman"/>
          <w:sz w:val="24"/>
          <w:szCs w:val="24"/>
        </w:rPr>
      </w:pPr>
    </w:p>
    <w:p w14:paraId="0CF6E52B" w14:textId="77777777" w:rsidR="00002D46" w:rsidRPr="00002D46" w:rsidRDefault="00002D46" w:rsidP="00002D4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02D46">
        <w:rPr>
          <w:rFonts w:ascii="Times New Roman" w:hAnsi="Times New Roman" w:cs="Times New Roman"/>
          <w:b/>
          <w:bCs/>
          <w:sz w:val="24"/>
          <w:szCs w:val="24"/>
        </w:rPr>
        <w:t>1. BENDRIEJI REIKALAVIMAI</w:t>
      </w:r>
    </w:p>
    <w:p w14:paraId="76C26395" w14:textId="77777777" w:rsidR="00002D46" w:rsidRPr="00002D46" w:rsidRDefault="00002D46" w:rsidP="00002D46">
      <w:pPr>
        <w:rPr>
          <w:rFonts w:ascii="Times New Roman" w:hAnsi="Times New Roman" w:cs="Times New Roman"/>
          <w:sz w:val="24"/>
          <w:szCs w:val="24"/>
        </w:rPr>
      </w:pPr>
      <w:r w:rsidRPr="00002D46">
        <w:rPr>
          <w:rFonts w:ascii="Times New Roman" w:hAnsi="Times New Roman" w:cs="Times New Roman"/>
          <w:sz w:val="24"/>
          <w:szCs w:val="24"/>
        </w:rPr>
        <w:t xml:space="preserve">1.1.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Šis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dokumentas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nustato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reikalavimus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projektuotojams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rengiant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400-330-110 kV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įtampos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oro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linijų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transformatorių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pastočių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statybos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skaičiuojamąją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kainą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>.</w:t>
      </w:r>
      <w:r w:rsidRPr="00002D46">
        <w:rPr>
          <w:rFonts w:ascii="Times New Roman" w:hAnsi="Times New Roman" w:cs="Times New Roman"/>
          <w:sz w:val="24"/>
          <w:szCs w:val="24"/>
        </w:rPr>
        <w:br/>
        <w:t xml:space="preserve">1.2.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Projektuotojai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privalo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užpildyti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pateiktą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žiniaraštį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(SDKŽ),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laikydamiesi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nurodytų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struktūrų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metodikų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>.</w:t>
      </w:r>
      <w:r w:rsidRPr="00002D46">
        <w:rPr>
          <w:rFonts w:ascii="Times New Roman" w:hAnsi="Times New Roman" w:cs="Times New Roman"/>
          <w:sz w:val="24"/>
          <w:szCs w:val="24"/>
        </w:rPr>
        <w:br/>
        <w:t xml:space="preserve">1.3.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Kainų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apskaičiavimui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30C7">
        <w:rPr>
          <w:rFonts w:ascii="Times New Roman" w:hAnsi="Times New Roman" w:cs="Times New Roman"/>
          <w:color w:val="000000" w:themeColor="text1"/>
          <w:sz w:val="24"/>
          <w:szCs w:val="24"/>
        </w:rPr>
        <w:t>smulkios</w:t>
      </w:r>
      <w:proofErr w:type="spellEnd"/>
      <w:r w:rsidRPr="00E430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430C7">
        <w:rPr>
          <w:rFonts w:ascii="Times New Roman" w:hAnsi="Times New Roman" w:cs="Times New Roman"/>
          <w:color w:val="000000" w:themeColor="text1"/>
          <w:sz w:val="24"/>
          <w:szCs w:val="24"/>
        </w:rPr>
        <w:t>medžiagos</w:t>
      </w:r>
      <w:proofErr w:type="spellEnd"/>
      <w:r w:rsidRPr="00E430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430C7">
        <w:rPr>
          <w:rFonts w:ascii="Times New Roman" w:hAnsi="Times New Roman" w:cs="Times New Roman"/>
          <w:color w:val="000000" w:themeColor="text1"/>
          <w:sz w:val="24"/>
          <w:szCs w:val="24"/>
        </w:rPr>
        <w:t>ir</w:t>
      </w:r>
      <w:proofErr w:type="spellEnd"/>
      <w:r w:rsidRPr="00E430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430C7">
        <w:rPr>
          <w:rFonts w:ascii="Times New Roman" w:hAnsi="Times New Roman" w:cs="Times New Roman"/>
          <w:color w:val="000000" w:themeColor="text1"/>
          <w:sz w:val="24"/>
          <w:szCs w:val="24"/>
        </w:rPr>
        <w:t>priedai</w:t>
      </w:r>
      <w:proofErr w:type="spellEnd"/>
      <w:r w:rsidRPr="00E430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turi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būti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įtraukti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į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pagrindinių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medžiagų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darbų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kainas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>.</w:t>
      </w:r>
    </w:p>
    <w:p w14:paraId="1A73377A" w14:textId="3C4D6FAA" w:rsidR="00002D46" w:rsidRPr="00002D46" w:rsidRDefault="00002D46" w:rsidP="00002D46">
      <w:pPr>
        <w:rPr>
          <w:rFonts w:ascii="Times New Roman" w:hAnsi="Times New Roman" w:cs="Times New Roman"/>
          <w:sz w:val="24"/>
          <w:szCs w:val="24"/>
        </w:rPr>
      </w:pPr>
    </w:p>
    <w:p w14:paraId="51240FF9" w14:textId="77777777" w:rsidR="00002D46" w:rsidRPr="00002D46" w:rsidRDefault="00002D46" w:rsidP="00002D4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02D46">
        <w:rPr>
          <w:rFonts w:ascii="Times New Roman" w:hAnsi="Times New Roman" w:cs="Times New Roman"/>
          <w:b/>
          <w:bCs/>
          <w:sz w:val="24"/>
          <w:szCs w:val="24"/>
        </w:rPr>
        <w:t>2. DUOMENŲ STRUKTŪRA IR PILDYMO TVARKA</w:t>
      </w:r>
    </w:p>
    <w:p w14:paraId="6F859653" w14:textId="77777777" w:rsidR="00002D46" w:rsidRPr="00002D46" w:rsidRDefault="00002D46" w:rsidP="00002D46">
      <w:pPr>
        <w:rPr>
          <w:rFonts w:ascii="Times New Roman" w:hAnsi="Times New Roman" w:cs="Times New Roman"/>
          <w:sz w:val="24"/>
          <w:szCs w:val="24"/>
        </w:rPr>
      </w:pPr>
      <w:r w:rsidRPr="00002D46">
        <w:rPr>
          <w:rFonts w:ascii="Times New Roman" w:hAnsi="Times New Roman" w:cs="Times New Roman"/>
          <w:sz w:val="24"/>
          <w:szCs w:val="24"/>
        </w:rPr>
        <w:t xml:space="preserve">2.1. </w:t>
      </w:r>
      <w:proofErr w:type="spellStart"/>
      <w:r w:rsidRPr="00002D46">
        <w:rPr>
          <w:rFonts w:ascii="Times New Roman" w:hAnsi="Times New Roman" w:cs="Times New Roman"/>
          <w:b/>
          <w:bCs/>
          <w:sz w:val="24"/>
          <w:szCs w:val="24"/>
        </w:rPr>
        <w:t>Žiniaraščio</w:t>
      </w:r>
      <w:proofErr w:type="spellEnd"/>
      <w:r w:rsidRPr="00002D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b/>
          <w:bCs/>
          <w:sz w:val="24"/>
          <w:szCs w:val="24"/>
        </w:rPr>
        <w:t>skiltys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>:</w:t>
      </w:r>
    </w:p>
    <w:p w14:paraId="699A6B2C" w14:textId="77777777" w:rsidR="00002D46" w:rsidRPr="00002D46" w:rsidRDefault="00002D46" w:rsidP="00002D4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02D46">
        <w:rPr>
          <w:rFonts w:ascii="Times New Roman" w:hAnsi="Times New Roman" w:cs="Times New Roman"/>
          <w:b/>
          <w:bCs/>
          <w:sz w:val="24"/>
          <w:szCs w:val="24"/>
        </w:rPr>
        <w:t>Kiekis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nurodomas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skaičiuojamasis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kiekis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pagal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techninį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projektą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>.</w:t>
      </w:r>
    </w:p>
    <w:p w14:paraId="640E5A30" w14:textId="77777777" w:rsidR="00002D46" w:rsidRPr="00002D46" w:rsidRDefault="00002D46" w:rsidP="00002D4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02D46">
        <w:rPr>
          <w:rFonts w:ascii="Times New Roman" w:hAnsi="Times New Roman" w:cs="Times New Roman"/>
          <w:b/>
          <w:bCs/>
          <w:sz w:val="24"/>
          <w:szCs w:val="24"/>
        </w:rPr>
        <w:t>Medžiagų</w:t>
      </w:r>
      <w:proofErr w:type="spellEnd"/>
      <w:r w:rsidRPr="00002D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b/>
          <w:bCs/>
          <w:sz w:val="24"/>
          <w:szCs w:val="24"/>
        </w:rPr>
        <w:t>ir</w:t>
      </w:r>
      <w:proofErr w:type="spellEnd"/>
      <w:r w:rsidRPr="00002D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b/>
          <w:bCs/>
          <w:sz w:val="24"/>
          <w:szCs w:val="24"/>
        </w:rPr>
        <w:t>įrenginių</w:t>
      </w:r>
      <w:proofErr w:type="spellEnd"/>
      <w:r w:rsidRPr="00002D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b/>
          <w:bCs/>
          <w:sz w:val="24"/>
          <w:szCs w:val="24"/>
        </w:rPr>
        <w:t>kaina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pagrindinių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medžiagų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kainos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įskaitant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jomis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susijusias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smulkias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medžiagas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>.</w:t>
      </w:r>
    </w:p>
    <w:p w14:paraId="15A6D029" w14:textId="77777777" w:rsidR="00002D46" w:rsidRPr="00002D46" w:rsidRDefault="00002D46" w:rsidP="00002D4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02D46">
        <w:rPr>
          <w:rFonts w:ascii="Times New Roman" w:hAnsi="Times New Roman" w:cs="Times New Roman"/>
          <w:b/>
          <w:bCs/>
          <w:sz w:val="24"/>
          <w:szCs w:val="24"/>
        </w:rPr>
        <w:t>Darbų</w:t>
      </w:r>
      <w:proofErr w:type="spellEnd"/>
      <w:r w:rsidRPr="00002D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b/>
          <w:bCs/>
          <w:sz w:val="24"/>
          <w:szCs w:val="24"/>
        </w:rPr>
        <w:t>ir</w:t>
      </w:r>
      <w:proofErr w:type="spellEnd"/>
      <w:r w:rsidRPr="00002D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b/>
          <w:bCs/>
          <w:sz w:val="24"/>
          <w:szCs w:val="24"/>
        </w:rPr>
        <w:t>pridėtinių</w:t>
      </w:r>
      <w:proofErr w:type="spellEnd"/>
      <w:r w:rsidRPr="00002D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b/>
          <w:bCs/>
          <w:sz w:val="24"/>
          <w:szCs w:val="24"/>
        </w:rPr>
        <w:t>išlaidų</w:t>
      </w:r>
      <w:proofErr w:type="spellEnd"/>
      <w:r w:rsidRPr="00002D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b/>
          <w:bCs/>
          <w:sz w:val="24"/>
          <w:szCs w:val="24"/>
        </w:rPr>
        <w:t>kaina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įtraukiant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visus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susijusius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darbus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papildomas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sąnaudas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>.</w:t>
      </w:r>
    </w:p>
    <w:p w14:paraId="3B8C7DE0" w14:textId="77777777" w:rsidR="00002D46" w:rsidRPr="00002D46" w:rsidRDefault="00002D46" w:rsidP="00002D4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02D46">
        <w:rPr>
          <w:rFonts w:ascii="Times New Roman" w:hAnsi="Times New Roman" w:cs="Times New Roman"/>
          <w:b/>
          <w:bCs/>
          <w:sz w:val="24"/>
          <w:szCs w:val="24"/>
        </w:rPr>
        <w:t xml:space="preserve">Kaina </w:t>
      </w:r>
      <w:proofErr w:type="spellStart"/>
      <w:r w:rsidRPr="00002D46">
        <w:rPr>
          <w:rFonts w:ascii="Times New Roman" w:hAnsi="Times New Roman" w:cs="Times New Roman"/>
          <w:b/>
          <w:bCs/>
          <w:sz w:val="24"/>
          <w:szCs w:val="24"/>
        </w:rPr>
        <w:t>iš</w:t>
      </w:r>
      <w:proofErr w:type="spellEnd"/>
      <w:r w:rsidRPr="00002D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b/>
          <w:bCs/>
          <w:sz w:val="24"/>
          <w:szCs w:val="24"/>
        </w:rPr>
        <w:t>viso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bendra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suma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be PVM.</w:t>
      </w:r>
    </w:p>
    <w:p w14:paraId="17C5D112" w14:textId="66B802B9" w:rsidR="00002D46" w:rsidRPr="00002D46" w:rsidRDefault="00002D46" w:rsidP="00002D46">
      <w:pPr>
        <w:rPr>
          <w:rFonts w:ascii="Times New Roman" w:hAnsi="Times New Roman" w:cs="Times New Roman"/>
          <w:sz w:val="24"/>
          <w:szCs w:val="24"/>
        </w:rPr>
      </w:pPr>
    </w:p>
    <w:p w14:paraId="1AF25916" w14:textId="77777777" w:rsidR="00002D46" w:rsidRPr="00002D46" w:rsidRDefault="00002D46" w:rsidP="00002D4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02D46">
        <w:rPr>
          <w:rFonts w:ascii="Times New Roman" w:hAnsi="Times New Roman" w:cs="Times New Roman"/>
          <w:b/>
          <w:bCs/>
          <w:sz w:val="24"/>
          <w:szCs w:val="24"/>
        </w:rPr>
        <w:t>3. KAINŲ APSKAIČIAVIMO PRINCIPAI</w:t>
      </w:r>
    </w:p>
    <w:p w14:paraId="5E5067A6" w14:textId="77777777" w:rsidR="00002D46" w:rsidRPr="00002D46" w:rsidRDefault="00002D46" w:rsidP="00002D46">
      <w:pPr>
        <w:rPr>
          <w:rFonts w:ascii="Times New Roman" w:hAnsi="Times New Roman" w:cs="Times New Roman"/>
          <w:sz w:val="24"/>
          <w:szCs w:val="24"/>
        </w:rPr>
      </w:pPr>
      <w:r w:rsidRPr="00002D46">
        <w:rPr>
          <w:rFonts w:ascii="Times New Roman" w:hAnsi="Times New Roman" w:cs="Times New Roman"/>
          <w:sz w:val="24"/>
          <w:szCs w:val="24"/>
        </w:rPr>
        <w:t xml:space="preserve">3.1. </w:t>
      </w:r>
      <w:proofErr w:type="spellStart"/>
      <w:r w:rsidRPr="00002D46">
        <w:rPr>
          <w:rFonts w:ascii="Times New Roman" w:hAnsi="Times New Roman" w:cs="Times New Roman"/>
          <w:b/>
          <w:bCs/>
          <w:sz w:val="24"/>
          <w:szCs w:val="24"/>
        </w:rPr>
        <w:t>Pagrindinės</w:t>
      </w:r>
      <w:proofErr w:type="spellEnd"/>
      <w:r w:rsidRPr="00002D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b/>
          <w:bCs/>
          <w:sz w:val="24"/>
          <w:szCs w:val="24"/>
        </w:rPr>
        <w:t>medžiagos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>:</w:t>
      </w:r>
    </w:p>
    <w:p w14:paraId="4DA53028" w14:textId="77777777" w:rsidR="00002D46" w:rsidRPr="00002D46" w:rsidRDefault="00002D46" w:rsidP="00002D46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02D46">
        <w:rPr>
          <w:rFonts w:ascii="Times New Roman" w:hAnsi="Times New Roman" w:cs="Times New Roman"/>
          <w:sz w:val="24"/>
          <w:szCs w:val="24"/>
        </w:rPr>
        <w:t>Visos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medžiagos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pagrindinė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įranga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privalo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būti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pateikiama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kaip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atskiros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eilutės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>.</w:t>
      </w:r>
    </w:p>
    <w:p w14:paraId="55355B1A" w14:textId="77777777" w:rsidR="00002D46" w:rsidRPr="00002D46" w:rsidRDefault="00002D46" w:rsidP="00002D46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02D46">
        <w:rPr>
          <w:rFonts w:ascii="Times New Roman" w:hAnsi="Times New Roman" w:cs="Times New Roman"/>
          <w:sz w:val="24"/>
          <w:szCs w:val="24"/>
        </w:rPr>
        <w:t>Kitos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medžiagos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pvz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izoliatoriai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linijinė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armatūra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įžeminimo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elementai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turi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būti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įtraukiamos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į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pagrindinių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medžiagų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kainas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>.</w:t>
      </w:r>
    </w:p>
    <w:p w14:paraId="7AF4D5D9" w14:textId="77777777" w:rsidR="00002D46" w:rsidRPr="00002D46" w:rsidRDefault="00002D46" w:rsidP="00002D46">
      <w:pPr>
        <w:rPr>
          <w:rFonts w:ascii="Times New Roman" w:hAnsi="Times New Roman" w:cs="Times New Roman"/>
          <w:sz w:val="24"/>
          <w:szCs w:val="24"/>
        </w:rPr>
      </w:pPr>
      <w:r w:rsidRPr="00002D46">
        <w:rPr>
          <w:rFonts w:ascii="Times New Roman" w:hAnsi="Times New Roman" w:cs="Times New Roman"/>
          <w:sz w:val="24"/>
          <w:szCs w:val="24"/>
        </w:rPr>
        <w:t xml:space="preserve">3.2. </w:t>
      </w:r>
      <w:proofErr w:type="spellStart"/>
      <w:r w:rsidRPr="00002D46">
        <w:rPr>
          <w:rFonts w:ascii="Times New Roman" w:hAnsi="Times New Roman" w:cs="Times New Roman"/>
          <w:b/>
          <w:bCs/>
          <w:sz w:val="24"/>
          <w:szCs w:val="24"/>
        </w:rPr>
        <w:t>Darbai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>:</w:t>
      </w:r>
    </w:p>
    <w:p w14:paraId="1DBCEB22" w14:textId="77777777" w:rsidR="00002D46" w:rsidRPr="00002D46" w:rsidRDefault="00002D46" w:rsidP="00002D46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Projektuotojai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privalo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apjungti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smulkias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darbų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operacijas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į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didesnes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darbų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grupes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>.</w:t>
      </w:r>
    </w:p>
    <w:p w14:paraId="73953038" w14:textId="77777777" w:rsidR="00002D46" w:rsidRPr="00002D46" w:rsidRDefault="00002D46" w:rsidP="00002D46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02D46">
        <w:rPr>
          <w:rFonts w:ascii="Times New Roman" w:hAnsi="Times New Roman" w:cs="Times New Roman"/>
          <w:sz w:val="24"/>
          <w:szCs w:val="24"/>
        </w:rPr>
        <w:t>Montavimo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derinimo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bandymo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matavimo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prijungimo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darbai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turi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būti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pateikiami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atskirai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nuo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įrangos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kainų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>.</w:t>
      </w:r>
    </w:p>
    <w:p w14:paraId="3D67CF60" w14:textId="77777777" w:rsidR="00002D46" w:rsidRPr="00002D46" w:rsidRDefault="00002D46" w:rsidP="00002D46">
      <w:pPr>
        <w:rPr>
          <w:rFonts w:ascii="Times New Roman" w:hAnsi="Times New Roman" w:cs="Times New Roman"/>
          <w:sz w:val="24"/>
          <w:szCs w:val="24"/>
        </w:rPr>
      </w:pPr>
      <w:r w:rsidRPr="00002D46">
        <w:rPr>
          <w:rFonts w:ascii="Times New Roman" w:hAnsi="Times New Roman" w:cs="Times New Roman"/>
          <w:sz w:val="24"/>
          <w:szCs w:val="24"/>
        </w:rPr>
        <w:t xml:space="preserve">3.3. </w:t>
      </w:r>
      <w:proofErr w:type="spellStart"/>
      <w:r w:rsidRPr="00002D46">
        <w:rPr>
          <w:rFonts w:ascii="Times New Roman" w:hAnsi="Times New Roman" w:cs="Times New Roman"/>
          <w:b/>
          <w:bCs/>
          <w:sz w:val="24"/>
          <w:szCs w:val="24"/>
        </w:rPr>
        <w:t>Kitos</w:t>
      </w:r>
      <w:proofErr w:type="spellEnd"/>
      <w:r w:rsidRPr="00002D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b/>
          <w:bCs/>
          <w:sz w:val="24"/>
          <w:szCs w:val="24"/>
        </w:rPr>
        <w:t>paslaugos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>:</w:t>
      </w:r>
    </w:p>
    <w:p w14:paraId="528B799B" w14:textId="77777777" w:rsidR="00002D46" w:rsidRPr="00002D46" w:rsidRDefault="00002D46" w:rsidP="00002D46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02D46">
        <w:rPr>
          <w:rFonts w:ascii="Times New Roman" w:hAnsi="Times New Roman" w:cs="Times New Roman"/>
          <w:sz w:val="24"/>
          <w:szCs w:val="24"/>
        </w:rPr>
        <w:t>Apskaičiuoti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projektavimo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inžinerines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paslaugas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>.</w:t>
      </w:r>
    </w:p>
    <w:p w14:paraId="4BC50015" w14:textId="1B20B189" w:rsidR="00002D46" w:rsidRPr="00002D46" w:rsidRDefault="00002D46" w:rsidP="00002D46">
      <w:pPr>
        <w:rPr>
          <w:rFonts w:ascii="Times New Roman" w:hAnsi="Times New Roman" w:cs="Times New Roman"/>
          <w:sz w:val="24"/>
          <w:szCs w:val="24"/>
        </w:rPr>
      </w:pPr>
    </w:p>
    <w:p w14:paraId="5FA0F820" w14:textId="77777777" w:rsidR="00002D46" w:rsidRPr="00002D46" w:rsidRDefault="00002D46" w:rsidP="00002D4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02D46">
        <w:rPr>
          <w:rFonts w:ascii="Times New Roman" w:hAnsi="Times New Roman" w:cs="Times New Roman"/>
          <w:b/>
          <w:bCs/>
          <w:sz w:val="24"/>
          <w:szCs w:val="24"/>
        </w:rPr>
        <w:lastRenderedPageBreak/>
        <w:t>4. REIKALAVIMAI PAPILDOMIEMS KAŠTAMS</w:t>
      </w:r>
    </w:p>
    <w:p w14:paraId="3D5BBCF1" w14:textId="77777777" w:rsidR="00002D46" w:rsidRPr="00002D46" w:rsidRDefault="00002D46" w:rsidP="00002D4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02D46">
        <w:rPr>
          <w:rFonts w:ascii="Times New Roman" w:hAnsi="Times New Roman" w:cs="Times New Roman"/>
          <w:sz w:val="24"/>
          <w:szCs w:val="24"/>
        </w:rPr>
        <w:t>Medžiagų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įrenginių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bei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darbų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pridėtinių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išlaidų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kainos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turi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būti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įvertintos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visais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papildomais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kaštais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>:</w:t>
      </w:r>
    </w:p>
    <w:p w14:paraId="036C30D0" w14:textId="77777777" w:rsidR="00002D46" w:rsidRPr="00002D46" w:rsidRDefault="00002D46" w:rsidP="00002D46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02D46">
        <w:rPr>
          <w:rFonts w:ascii="Times New Roman" w:hAnsi="Times New Roman" w:cs="Times New Roman"/>
          <w:sz w:val="24"/>
          <w:szCs w:val="24"/>
        </w:rPr>
        <w:t>Transportavimo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sandėliavimo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kaštais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jei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taikoma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>).</w:t>
      </w:r>
    </w:p>
    <w:p w14:paraId="68994512" w14:textId="77777777" w:rsidR="00002D46" w:rsidRPr="00002D46" w:rsidRDefault="00002D46" w:rsidP="00002D46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02D46">
        <w:rPr>
          <w:rFonts w:ascii="Times New Roman" w:hAnsi="Times New Roman" w:cs="Times New Roman"/>
          <w:sz w:val="24"/>
          <w:szCs w:val="24"/>
        </w:rPr>
        <w:t>Užsakovo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rezervu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nenumatytoms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išlaidoms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>.</w:t>
      </w:r>
    </w:p>
    <w:p w14:paraId="5AFBB581" w14:textId="77777777" w:rsidR="00002D46" w:rsidRPr="00002D46" w:rsidRDefault="00002D46" w:rsidP="00002D46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Papildomų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medžiagų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mechanizmų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verte.</w:t>
      </w:r>
    </w:p>
    <w:p w14:paraId="056EFA45" w14:textId="77777777" w:rsidR="00002D46" w:rsidRPr="00002D46" w:rsidRDefault="00002D46" w:rsidP="00002D46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02D46">
        <w:rPr>
          <w:rFonts w:ascii="Times New Roman" w:hAnsi="Times New Roman" w:cs="Times New Roman"/>
          <w:sz w:val="24"/>
          <w:szCs w:val="24"/>
        </w:rPr>
        <w:t>Sezoniniais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specifiniais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darbų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kaštais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>.</w:t>
      </w:r>
    </w:p>
    <w:p w14:paraId="0D83EBD5" w14:textId="77777777" w:rsidR="00002D46" w:rsidRPr="00002D46" w:rsidRDefault="00002D46" w:rsidP="00002D46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Papildomu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darbo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užmokesčiu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socialinio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draudimo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išlaidomis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>.</w:t>
      </w:r>
    </w:p>
    <w:p w14:paraId="18FAF7CA" w14:textId="77777777" w:rsidR="00002D46" w:rsidRPr="00002D46" w:rsidRDefault="00002D46" w:rsidP="00002D46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02D46">
        <w:rPr>
          <w:rFonts w:ascii="Times New Roman" w:hAnsi="Times New Roman" w:cs="Times New Roman"/>
          <w:sz w:val="24"/>
          <w:szCs w:val="24"/>
        </w:rPr>
        <w:t>Statybvietės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išlaidomis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>.</w:t>
      </w:r>
    </w:p>
    <w:p w14:paraId="6F00B6B4" w14:textId="77777777" w:rsidR="00002D46" w:rsidRPr="00002D46" w:rsidRDefault="00002D46" w:rsidP="00002D46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Pridėtinėmis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išlaidomis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pelnu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>.</w:t>
      </w:r>
    </w:p>
    <w:p w14:paraId="096E0BAF" w14:textId="77777777" w:rsidR="00002D46" w:rsidRPr="00002D46" w:rsidRDefault="00002D46" w:rsidP="00002D46">
      <w:pPr>
        <w:rPr>
          <w:rFonts w:ascii="Times New Roman" w:hAnsi="Times New Roman" w:cs="Times New Roman"/>
          <w:sz w:val="24"/>
          <w:szCs w:val="24"/>
        </w:rPr>
      </w:pPr>
      <w:r w:rsidRPr="00002D46">
        <w:rPr>
          <w:rFonts w:ascii="Times New Roman" w:hAnsi="Times New Roman" w:cs="Times New Roman"/>
          <w:b/>
          <w:bCs/>
          <w:sz w:val="24"/>
          <w:szCs w:val="24"/>
        </w:rPr>
        <w:t xml:space="preserve">Kainos </w:t>
      </w:r>
      <w:proofErr w:type="spellStart"/>
      <w:r w:rsidRPr="00002D46">
        <w:rPr>
          <w:rFonts w:ascii="Times New Roman" w:hAnsi="Times New Roman" w:cs="Times New Roman"/>
          <w:b/>
          <w:bCs/>
          <w:sz w:val="24"/>
          <w:szCs w:val="24"/>
        </w:rPr>
        <w:t>turi</w:t>
      </w:r>
      <w:proofErr w:type="spellEnd"/>
      <w:r w:rsidRPr="00002D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b/>
          <w:bCs/>
          <w:sz w:val="24"/>
          <w:szCs w:val="24"/>
        </w:rPr>
        <w:t>būti</w:t>
      </w:r>
      <w:proofErr w:type="spellEnd"/>
      <w:r w:rsidRPr="00002D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b/>
          <w:bCs/>
          <w:sz w:val="24"/>
          <w:szCs w:val="24"/>
        </w:rPr>
        <w:t>nurodytos</w:t>
      </w:r>
      <w:proofErr w:type="spellEnd"/>
      <w:r w:rsidRPr="00002D46">
        <w:rPr>
          <w:rFonts w:ascii="Times New Roman" w:hAnsi="Times New Roman" w:cs="Times New Roman"/>
          <w:b/>
          <w:bCs/>
          <w:sz w:val="24"/>
          <w:szCs w:val="24"/>
        </w:rPr>
        <w:t xml:space="preserve"> be PVM.</w:t>
      </w:r>
    </w:p>
    <w:p w14:paraId="5DC2E874" w14:textId="50479F53" w:rsidR="00002D46" w:rsidRPr="00002D46" w:rsidRDefault="00002D46" w:rsidP="00002D46">
      <w:pPr>
        <w:rPr>
          <w:rFonts w:ascii="Times New Roman" w:hAnsi="Times New Roman" w:cs="Times New Roman"/>
          <w:sz w:val="24"/>
          <w:szCs w:val="24"/>
        </w:rPr>
      </w:pPr>
    </w:p>
    <w:p w14:paraId="195C869B" w14:textId="77777777" w:rsidR="00002D46" w:rsidRPr="00002D46" w:rsidRDefault="00002D46" w:rsidP="00002D4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02D46">
        <w:rPr>
          <w:rFonts w:ascii="Times New Roman" w:hAnsi="Times New Roman" w:cs="Times New Roman"/>
          <w:b/>
          <w:bCs/>
          <w:sz w:val="24"/>
          <w:szCs w:val="24"/>
        </w:rPr>
        <w:t>5. KONTROLĖ IR ATSAKOMYBĖ</w:t>
      </w:r>
    </w:p>
    <w:p w14:paraId="0DA4A155" w14:textId="77777777" w:rsidR="00002D46" w:rsidRDefault="00002D46" w:rsidP="00002D46">
      <w:pPr>
        <w:rPr>
          <w:rFonts w:ascii="Times New Roman" w:hAnsi="Times New Roman" w:cs="Times New Roman"/>
          <w:sz w:val="24"/>
          <w:szCs w:val="24"/>
        </w:rPr>
      </w:pPr>
      <w:r w:rsidRPr="00002D46">
        <w:rPr>
          <w:rFonts w:ascii="Times New Roman" w:hAnsi="Times New Roman" w:cs="Times New Roman"/>
          <w:sz w:val="24"/>
          <w:szCs w:val="24"/>
        </w:rPr>
        <w:t xml:space="preserve">5.1.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Projektuotojai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atsako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už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pateiktų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duomenų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tikslumą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pagrįstumą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>.</w:t>
      </w:r>
      <w:r w:rsidRPr="00002D46">
        <w:rPr>
          <w:rFonts w:ascii="Times New Roman" w:hAnsi="Times New Roman" w:cs="Times New Roman"/>
          <w:sz w:val="24"/>
          <w:szCs w:val="24"/>
        </w:rPr>
        <w:br/>
        <w:t xml:space="preserve">5.2.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Užsakovas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pasilieka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teisę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tikrinti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pateiktas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kainas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reikalauti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paaiškinimų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dėl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kainodaros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metodikos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>.</w:t>
      </w:r>
    </w:p>
    <w:p w14:paraId="5C394AFB" w14:textId="5B19A23A" w:rsidR="00631021" w:rsidRPr="00002D46" w:rsidRDefault="00631021" w:rsidP="00002D46">
      <w:pPr>
        <w:rPr>
          <w:rFonts w:ascii="Times New Roman" w:hAnsi="Times New Roman" w:cs="Times New Roman"/>
          <w:sz w:val="24"/>
          <w:szCs w:val="24"/>
        </w:rPr>
      </w:pPr>
    </w:p>
    <w:p w14:paraId="4F50C2F9" w14:textId="78BE4686" w:rsidR="00631021" w:rsidRDefault="00631021" w:rsidP="0063102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002D46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PRIEDAS</w:t>
      </w:r>
    </w:p>
    <w:p w14:paraId="605D8880" w14:textId="45C6B8B5" w:rsidR="00631021" w:rsidRPr="00002D46" w:rsidRDefault="00631021" w:rsidP="0063102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002D46">
        <w:rPr>
          <w:rFonts w:ascii="Times New Roman" w:hAnsi="Times New Roman" w:cs="Times New Roman"/>
          <w:sz w:val="24"/>
          <w:szCs w:val="24"/>
        </w:rPr>
        <w:t>.1.</w:t>
      </w:r>
      <w:r w:rsidR="007A30BC">
        <w:rPr>
          <w:rFonts w:ascii="Times New Roman" w:hAnsi="Times New Roman" w:cs="Times New Roman"/>
          <w:sz w:val="24"/>
          <w:szCs w:val="24"/>
        </w:rPr>
        <w:t xml:space="preserve"> Žiniaraštis (SDKŽ).</w:t>
      </w:r>
    </w:p>
    <w:p w14:paraId="0C44BCCC" w14:textId="77777777" w:rsidR="008A1339" w:rsidRPr="00002D46" w:rsidRDefault="008A1339">
      <w:pPr>
        <w:rPr>
          <w:rFonts w:ascii="Times New Roman" w:hAnsi="Times New Roman" w:cs="Times New Roman"/>
          <w:sz w:val="24"/>
          <w:szCs w:val="24"/>
        </w:rPr>
      </w:pPr>
    </w:p>
    <w:sectPr w:rsidR="008A1339" w:rsidRPr="00002D4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3625B"/>
    <w:multiLevelType w:val="multilevel"/>
    <w:tmpl w:val="F5380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FE656B"/>
    <w:multiLevelType w:val="multilevel"/>
    <w:tmpl w:val="EC2E4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34749B"/>
    <w:multiLevelType w:val="multilevel"/>
    <w:tmpl w:val="4BA69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571434"/>
    <w:multiLevelType w:val="multilevel"/>
    <w:tmpl w:val="6CFEB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A6115AB"/>
    <w:multiLevelType w:val="multilevel"/>
    <w:tmpl w:val="CF382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50945265">
    <w:abstractNumId w:val="2"/>
  </w:num>
  <w:num w:numId="2" w16cid:durableId="1902445891">
    <w:abstractNumId w:val="3"/>
  </w:num>
  <w:num w:numId="3" w16cid:durableId="610017310">
    <w:abstractNumId w:val="0"/>
  </w:num>
  <w:num w:numId="4" w16cid:durableId="618684672">
    <w:abstractNumId w:val="4"/>
  </w:num>
  <w:num w:numId="5" w16cid:durableId="11591515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D46"/>
    <w:rsid w:val="00002D46"/>
    <w:rsid w:val="004954A9"/>
    <w:rsid w:val="00631021"/>
    <w:rsid w:val="007A30BC"/>
    <w:rsid w:val="0088510A"/>
    <w:rsid w:val="008A1339"/>
    <w:rsid w:val="008E0960"/>
    <w:rsid w:val="009C6B29"/>
    <w:rsid w:val="00AA0103"/>
    <w:rsid w:val="00AE67EA"/>
    <w:rsid w:val="00BB762F"/>
    <w:rsid w:val="00E12FEC"/>
    <w:rsid w:val="00E43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6DE58"/>
  <w15:chartTrackingRefBased/>
  <w15:docId w15:val="{BFC891B5-72DC-4777-A153-EC6242F9C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2D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2D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2D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2D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2D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2D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2D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2D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2D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2D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2D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2D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2D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2D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2D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2D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2D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2D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2D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2D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2D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2D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2D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2D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02D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2D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2D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2D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2D4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1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1392</Words>
  <Characters>794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Jurgita Kuprienė</dc:creator>
  <cp:keywords/>
  <dc:description/>
  <cp:lastModifiedBy>Juozas Tekorius</cp:lastModifiedBy>
  <cp:revision>2</cp:revision>
  <dcterms:created xsi:type="dcterms:W3CDTF">2025-02-05T11:21:00Z</dcterms:created>
  <dcterms:modified xsi:type="dcterms:W3CDTF">2025-02-05T11:21:00Z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2025-01-31T09:56:29Z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65ec4292-0192-4034-86f0-8a820a93bfa0</vt:lpwstr>
  </property>
  <property fmtid="{D5CDD505-2E9C-101B-9397-08002B2CF9AE}" pid="8" name="MSIP_Label_32ae7b5d-0aac-474b-ae2b-02c331ef2874_ContentBits">
    <vt:lpwstr>0</vt:lpwstr>
  </property>
</Properties>
</file>